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2B" w:rsidRDefault="008C1A2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1A2B" w:rsidRDefault="008C1A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1A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1A2B" w:rsidRDefault="008C1A2B">
            <w:pPr>
              <w:pStyle w:val="ConsPlusNormal"/>
            </w:pPr>
            <w:r>
              <w:t>15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1A2B" w:rsidRDefault="008C1A2B">
            <w:pPr>
              <w:pStyle w:val="ConsPlusNormal"/>
              <w:jc w:val="right"/>
            </w:pPr>
            <w:r>
              <w:t>N 436-29-ОЗ</w:t>
            </w:r>
          </w:p>
        </w:tc>
      </w:tr>
    </w:tbl>
    <w:p w:rsidR="008C1A2B" w:rsidRDefault="008C1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jc w:val="center"/>
      </w:pPr>
      <w:r>
        <w:t>АРХАНГЕЛЬСКАЯ ОБЛАСТЬ</w:t>
      </w:r>
    </w:p>
    <w:p w:rsidR="008C1A2B" w:rsidRDefault="008C1A2B">
      <w:pPr>
        <w:pStyle w:val="ConsPlusTitle"/>
        <w:jc w:val="center"/>
      </w:pPr>
    </w:p>
    <w:p w:rsidR="008C1A2B" w:rsidRDefault="008C1A2B">
      <w:pPr>
        <w:pStyle w:val="ConsPlusTitle"/>
        <w:jc w:val="center"/>
      </w:pPr>
      <w:r>
        <w:t>ОБЛАСТНОЙ ЗАКОН</w:t>
      </w:r>
    </w:p>
    <w:p w:rsidR="008C1A2B" w:rsidRDefault="008C1A2B">
      <w:pPr>
        <w:pStyle w:val="ConsPlusTitle"/>
        <w:jc w:val="center"/>
      </w:pPr>
    </w:p>
    <w:p w:rsidR="008C1A2B" w:rsidRDefault="008C1A2B">
      <w:pPr>
        <w:pStyle w:val="ConsPlusTitle"/>
        <w:jc w:val="center"/>
      </w:pPr>
      <w:r>
        <w:t>О ДОПОЛНИТЕЛЬНЫХ ГАРАНТИЯХ РЕАЛИЗАЦИИ ПРАВА ГРАЖДАН</w:t>
      </w:r>
    </w:p>
    <w:p w:rsidR="008C1A2B" w:rsidRDefault="008C1A2B">
      <w:pPr>
        <w:pStyle w:val="ConsPlusTitle"/>
        <w:jc w:val="center"/>
      </w:pPr>
      <w:r>
        <w:t>НА ОБРАЩЕНИЕ В АРХАНГЕЛЬСКОЙ ОБЛАСТИ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jc w:val="right"/>
      </w:pPr>
      <w:r>
        <w:t>Принят</w:t>
      </w:r>
    </w:p>
    <w:p w:rsidR="008C1A2B" w:rsidRDefault="008C1A2B">
      <w:pPr>
        <w:pStyle w:val="ConsPlusNormal"/>
        <w:jc w:val="right"/>
      </w:pPr>
      <w:r>
        <w:t>Архангельским областным</w:t>
      </w:r>
    </w:p>
    <w:p w:rsidR="008C1A2B" w:rsidRDefault="008C1A2B">
      <w:pPr>
        <w:pStyle w:val="ConsPlusNormal"/>
        <w:jc w:val="right"/>
      </w:pPr>
      <w:r>
        <w:t>Собранием депутатов</w:t>
      </w:r>
    </w:p>
    <w:p w:rsidR="008C1A2B" w:rsidRDefault="008C1A2B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14 марта 2012 года N 1240)</w:t>
      </w:r>
    </w:p>
    <w:p w:rsidR="008C1A2B" w:rsidRDefault="008C1A2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1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2B" w:rsidRDefault="008C1A2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2B" w:rsidRDefault="008C1A2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1A2B" w:rsidRDefault="008C1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A2B" w:rsidRDefault="008C1A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Архангельской области от 17.10.2013 </w:t>
            </w:r>
            <w:hyperlink r:id="rId6" w:history="1">
              <w:r>
                <w:rPr>
                  <w:color w:val="0000FF"/>
                </w:rPr>
                <w:t>N 14-2-ОЗ</w:t>
              </w:r>
            </w:hyperlink>
            <w:r>
              <w:rPr>
                <w:color w:val="392C69"/>
              </w:rPr>
              <w:t>,</w:t>
            </w:r>
          </w:p>
          <w:p w:rsidR="008C1A2B" w:rsidRDefault="008C1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7" w:history="1">
              <w:r>
                <w:rPr>
                  <w:color w:val="0000FF"/>
                </w:rPr>
                <w:t>N 650-45-ОЗ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8" w:history="1">
              <w:r>
                <w:rPr>
                  <w:color w:val="0000FF"/>
                </w:rPr>
                <w:t>N 44-4-ОЗ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1A2B" w:rsidRDefault="008C1A2B">
            <w:pPr>
              <w:spacing w:after="1" w:line="0" w:lineRule="atLeast"/>
            </w:pPr>
          </w:p>
        </w:tc>
      </w:tr>
    </w:tbl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 (далее - Федеральный закон "О порядке рассмотрения обращений граждан Российской Федерации") устанавливает дополнительные гарантии реализации права граждан Российской Федерации (далее - граждане), объединений граждан, в том числе юридических лиц, на обращение в органы государственной власти Архангельской области, иные государственные органы Архангельской области (далее - органы государственной власти), органы местного самоуправления муниципальных образований Архангельской области (далее - органы местного самоуправления), а также к их должностным лицам.</w:t>
      </w:r>
    </w:p>
    <w:p w:rsidR="008C1A2B" w:rsidRDefault="008C1A2B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10" w:history="1">
        <w:r>
          <w:rPr>
            <w:color w:val="0000FF"/>
          </w:rPr>
          <w:t>N 14-2-ОЗ</w:t>
        </w:r>
      </w:hyperlink>
      <w:r>
        <w:t xml:space="preserve">, от 02.07.2018 </w:t>
      </w:r>
      <w:hyperlink r:id="rId11" w:history="1">
        <w:r>
          <w:rPr>
            <w:color w:val="0000FF"/>
          </w:rPr>
          <w:t>N 650-45-ОЗ</w:t>
        </w:r>
      </w:hyperlink>
      <w:r>
        <w:t>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1.1. Действие настоящего закона распространяется на правоотношения, связанные с рассмотрением органами государственной власти, органами местного самоуправления, а также их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C1A2B" w:rsidRDefault="008C1A2B">
      <w:pPr>
        <w:pStyle w:val="ConsPlusNormal"/>
        <w:jc w:val="both"/>
      </w:pPr>
      <w:r>
        <w:t xml:space="preserve">(п. 1.1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Архангельской области от 17.10.2013 N 14-2-ОЗ;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3. Действие настоящего закона не распространяется на порядок рассмотрения обращений граждан, для которых федеральными конституционными законами и другими федеральными законами установлен иной порядок рассмотрения, чем предусмотренный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lastRenderedPageBreak/>
        <w:t>4. Действие настоящего закона не распространяется на деятельность уполномоченного по правам человека в Архангельской области.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5. Действие настоящего закона не распространяется на досудебный (внесудебный) порядок рассмотрения жалоб, предусмотренный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 июля 2012 года N 508-32-ОЗ "О государственных и муниципальных услугах в Архангельской области и дополнительных мерах по защите прав человека и гражданина при их предоставлении" в части, касающейся правового регулирования отношений, возникающих в связи с предоставлением государственных и муниципальных услуг.</w:t>
      </w:r>
    </w:p>
    <w:p w:rsidR="008C1A2B" w:rsidRDefault="008C1A2B">
      <w:pPr>
        <w:pStyle w:val="ConsPlusNormal"/>
        <w:jc w:val="both"/>
      </w:pPr>
      <w:r>
        <w:t xml:space="preserve">(п. 5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Архангельской области от 20.12.2018 N 44-4-ОЗ)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определенных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3. Информирование граждан о возможности подачи обращений в органы государственной власти, органы местного самоуправления, а также их должностным лицам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>Органы государственной власти, органы местного самоуправления через средства массовой информации, информационно-телекоммуникационную сеть "Интернет" (далее - сеть Интернет) информируют граждан о своих почтовых адресах, номерах телефонов, об электронных адресах официальных сайтов в сети Интернет для направления обращений.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4. Дополнительные гарантии права граждан на обращение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bookmarkStart w:id="1" w:name="P43"/>
      <w:bookmarkEnd w:id="1"/>
      <w:r>
        <w:t xml:space="preserve">1. Наряду с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 порядком подачи обращений граждан обращение в органы государственной власти, органы местного самоуправления, а также к их должностным лицам передается телеграммой, посредством телефонной или факсимильной связи и во время проведения публичных мероприятий.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3" w:history="1">
        <w:r>
          <w:rPr>
            <w:color w:val="0000FF"/>
          </w:rPr>
          <w:t>Закон</w:t>
        </w:r>
      </w:hyperlink>
      <w:r>
        <w:t xml:space="preserve"> Архангельской области от 02.07.2018 N 650-45-ОЗ.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3. При направлении письменного обращения, а также в период его рассмотрения органом государственной власти, органом местного самоуправления, а также их должностными лицами граждане имеют право: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1) получать в соответствующем структурном подразделении органа государственной власти, органа местного самоуправления, ведущем учет и контроль обращений граждан, или у соответствующего должностного лица информацию в устной (в том числе по телефону) или электронной форме о регистрации письменного обращения, а также о сроках его рассмотрения;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2) обращаться с просьбой о предоставлении ответа помимо письменной формы в устной форме (в том числе по телефону) или через сеть Интернет (посредством электронной почты или через сайт в сети Интернет).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4. По просьбе гражданина уполномоченное должностное лицо органа государственной власти либо органа местного самоуправления, принявшее письменное обращение, обязано удостоверить своей подписью на втором представленном гражданином экземпляре письменного обращения факт приема письменного обращения с указанием даты его приема, занимаемой </w:t>
      </w:r>
      <w:r>
        <w:lastRenderedPageBreak/>
        <w:t>должности, фамилии и инициалов лица, принявшего письменное обращение.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5. Право граждан на возврат документов (копий документов), приложенных к обращению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Если гражданин приложил к письменному обращению или передал при рассмотрении письменного обращения или обращения, указанного в </w:t>
      </w:r>
      <w:hyperlink w:anchor="P43" w:history="1">
        <w:r>
          <w:rPr>
            <w:color w:val="0000FF"/>
          </w:rPr>
          <w:t>пункте 1 статьи 4</w:t>
        </w:r>
      </w:hyperlink>
      <w:r>
        <w:t xml:space="preserve"> настоящего закона, подлинники документов либо копии документов, которые имеют для него ценность и (или) необходимы ему для дальнейшей защиты своих прав, и настаивает на возвращении ему указанных документов (копий документов), то они должны быть возвращены гражданину.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В этом случае орган государственной власти, орган местного самоуправления вправе изготовить и оставить в своем распоряжении копии возвращаемых документов.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6. Дополнительные гарантии реализации права граждан на обращение при организации личного приема граждан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1. Исключен. - </w:t>
      </w:r>
      <w:hyperlink r:id="rId26" w:history="1">
        <w:r>
          <w:rPr>
            <w:color w:val="0000FF"/>
          </w:rPr>
          <w:t>Закон</w:t>
        </w:r>
      </w:hyperlink>
      <w:r>
        <w:t xml:space="preserve"> Архангельской области от 02.07.2018 N 650-45-ОЗ.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2. В целях организации личного приема граждан в органах государственной власти, органах местного самоуправления устанавливаются дни и часы приема граждан.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Информация о месте личного приема, установленных для личного приема днях и часах, контактных телефонах должностных лиц, ответственных за подготовку личного приема граждан, доводится до сведения граждан через средства массовой информации и сеть Интернет. Указанная информация также размещается в общедоступных местах в зданиях органов государственной власти и органов местного самоуправления.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3. На каждого гражданина, записавшегося на личный прием, заполняется карточка личного приема, в которой указываются: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1) фамилия, имя и отчество обратившегося гражданина;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2) адрес места жительства обратившегося гражданина;</w:t>
      </w:r>
    </w:p>
    <w:p w:rsidR="008C1A2B" w:rsidRDefault="008C1A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3) фамилия и занимаемая должность должностного лица, ведущего личный прием;</w:t>
      </w:r>
    </w:p>
    <w:p w:rsidR="008C1A2B" w:rsidRDefault="008C1A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4) иные необходимые сведения.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4. При личном приеме гражданин предъявляет документ, удостоверяющий личность.</w:t>
      </w:r>
    </w:p>
    <w:p w:rsidR="008C1A2B" w:rsidRDefault="008C1A2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5. Правом на личный прием в первоочередном порядке в органах государственной власти, органах местного самоуправления в дни и часы, установленные для личного приема граждан, обладают: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2) инвалиды Великой Отечественной войны, инвалиды боевых действий;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lastRenderedPageBreak/>
        <w:t>3) Герои Российской Федерации, Герои Советского Союза, Герои Социалистического Труда, Герои Труда Российской Федерации;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4) инвалиды I и </w:t>
      </w:r>
      <w:proofErr w:type="spellStart"/>
      <w:r>
        <w:t>II</w:t>
      </w:r>
      <w:proofErr w:type="spellEnd"/>
      <w:r>
        <w:t xml:space="preserve"> групп с одним сопровождающим лицом, дети-инвалиды с одним родителем или иным законным представителем;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5) дети-сироты и дети, оставшиеся без попечения родителей, лица из их числа, а также лица, потерявшие в период обучения обоих родителей или единственного родителя, с одним законным представителем, представителем;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6) беременные женщины;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7) граждане, пришедшие на личный прием с детьми в возрасте до трех лет;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8) граждане старше 70 лет с одним сопровождающим;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9) граждане, признанные судом недееспособными, с одним законным представителем;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10) граждане, пострадавшие в результате чрезвычайной ситуации: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дети погибшего (умершего) в результате чрезвычайной ситуации с одним родителем или иным законным представителем;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родители погибшего (умершего) в результате чрезвычайной ситуации;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граждане, здоровью которых причинен вред в результате чрезвычайной ситуации;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ситуации.</w:t>
      </w:r>
    </w:p>
    <w:p w:rsidR="008C1A2B" w:rsidRDefault="008C1A2B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6. В целях реализации права на личный прием в первоочередном порядке граждане, указанные в </w:t>
      </w:r>
      <w:hyperlink w:anchor="P74" w:history="1">
        <w:r>
          <w:rPr>
            <w:color w:val="0000FF"/>
          </w:rPr>
          <w:t>пункте 5</w:t>
        </w:r>
      </w:hyperlink>
      <w:r>
        <w:t xml:space="preserve"> настоящей статьи, предъявляют руководителям органов государственной власти либо органов местного самоуправления или уполномоченным должностным лицам органов государственной </w:t>
      </w:r>
      <w:proofErr w:type="gramStart"/>
      <w:r>
        <w:t>власти</w:t>
      </w:r>
      <w:proofErr w:type="gramEnd"/>
      <w:r>
        <w:t xml:space="preserve"> либо органов местного самоуправления, проводящим личный прием, документы, подтверждающие такое право.</w:t>
      </w:r>
    </w:p>
    <w:p w:rsidR="008C1A2B" w:rsidRDefault="008C1A2B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7. Если на личный прием одновременно явилось два и более гражданина, относящихся к категориям граждан, указанным в </w:t>
      </w:r>
      <w:hyperlink w:anchor="P74" w:history="1">
        <w:r>
          <w:rPr>
            <w:color w:val="0000FF"/>
          </w:rPr>
          <w:t>пункте 5</w:t>
        </w:r>
      </w:hyperlink>
      <w:r>
        <w:t xml:space="preserve"> настоящей статьи, то их личный прием осуществляется в порядке очередности.</w:t>
      </w:r>
    </w:p>
    <w:p w:rsidR="008C1A2B" w:rsidRDefault="008C1A2B">
      <w:pPr>
        <w:pStyle w:val="ConsPlusNormal"/>
        <w:jc w:val="both"/>
      </w:pPr>
      <w:r>
        <w:t xml:space="preserve">(п. 7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8</w:t>
        </w:r>
      </w:hyperlink>
      <w:r>
        <w:t>. Если гражданин был принят уполномоченным должностным лицом органа государственной власти либо органа местного самоуправления, но не согласен с результатами рассмотрения обращения и настаивает на личном приеме руководителем данного органа, то вопрос его личного приема руководителем органа государственной власти либо органа местного самоуправления решается в порядке, определенном нормативными правовыми актами органов государственной власти или органов местного самоуправления.</w:t>
      </w:r>
    </w:p>
    <w:p w:rsidR="008C1A2B" w:rsidRDefault="008C1A2B">
      <w:pPr>
        <w:pStyle w:val="ConsPlusNormal"/>
        <w:jc w:val="both"/>
      </w:pPr>
      <w:r>
        <w:lastRenderedPageBreak/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9. Личный прием граждан Губернатором Архангельской области, первым заместителем Губернатора Архангельской области - председателем Правительства Архангельской области, первыми заместителями Губернатора Архангельской области, заместителями Губернатора Архангельской области, заместителями председателя Правительства Архангельской области, руководителями исполнительных органов государственной власти Архангельской области в режиме видео-конференц-связи проводится в соответствии с регламентом, утвержденным указом Губернатора Архангельской области.</w:t>
      </w:r>
    </w:p>
    <w:p w:rsidR="008C1A2B" w:rsidRDefault="008C1A2B">
      <w:pPr>
        <w:pStyle w:val="ConsPlusNormal"/>
        <w:jc w:val="both"/>
      </w:pPr>
      <w:r>
        <w:t xml:space="preserve">(п. 9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6.1. Дополнительные гарантии реализации права граждан на обращения при организации выездных приемов граждан в муниципальных образованиях Архангельской области</w:t>
      </w:r>
    </w:p>
    <w:p w:rsidR="008C1A2B" w:rsidRDefault="008C1A2B">
      <w:pPr>
        <w:pStyle w:val="ConsPlusNormal"/>
        <w:ind w:firstLine="540"/>
        <w:jc w:val="both"/>
      </w:pPr>
      <w:r>
        <w:t xml:space="preserve">(введена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>1. В целях принятия обращений граждан организуются выездные приемы граждан в муниципальных образованиях Архангельской области.</w:t>
      </w:r>
    </w:p>
    <w:p w:rsidR="008C1A2B" w:rsidRDefault="008C1A2B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2. Выездные приемы граждан в муниципальных образованиях Архангельской области проводятся: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1) в ходе рабочих поездок Губернатора Архангельской области, первого заместителя Губернатора Архангельской области - председателя Правительства Архангельской области, первых заместителей Губернатора Архангельской области, заместителей Губернатора Архангельской области, заместителей председателя Правительства Архангельской области, руководителей исполнительных органов государственной власти Архангельской области, иных уполномоченных должностных лиц;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2) передвижной приемной Правительства Архангельской области (далее - передвижная приемная).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 xml:space="preserve">3. Выездные приемы граждан, указанные в </w:t>
      </w:r>
      <w:hyperlink w:anchor="P105" w:history="1">
        <w:r>
          <w:rPr>
            <w:color w:val="0000FF"/>
          </w:rPr>
          <w:t>пункте 2</w:t>
        </w:r>
      </w:hyperlink>
      <w:r>
        <w:t xml:space="preserve"> настоящей статьи, проводятся в соответствии с регламентом, утвержденным указом Губернатора Архангельской области.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4. Обращения, принимаемые в ходе выездных приемов граждан в муниципальных образованиях Архангельской области, передаются для рассмотрения в органы государственной власти либо органы местного самоуправления согласно их компетенции.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5. Для работы передвижной приемной формируется выездная группа, в состав которой включаются должностные лица органов государственной власти, а также должностные лица органов местного самоуправления муниципальных образований Архангельской области, на территории которых запланировано осуществление деятельности передвижной приемной.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В состав передвижной приемной включаются депутаты Архангельского областного Собрания депутатов, депутаты представительных органов муниципальных образований Архангельской области, на территории которых запланировано осуществление деятельности передвижной приемной, представители общественных объединений по их инициативе.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6. Передвижная приемная осуществляет деятельность в соответствии с регламентом, утвержденным указом Губернатора Архангельской области.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7. Дополнительные гарантии рассмотрения обращений граждан, принятых по телефонам "прямых линий" и "горячих линий" органов государственной власти, органов местного самоуправления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>1. Органы государственной власти, органы местного самоуправления в целях обеспечения реализации права граждан на получение информации о своей деятельности, а также для принятия обращений граждан организуют работу "прямых линий" и "горячих линий".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2. Обращения граждан, принятые по телефонам "прямых линий" и "горячих линий" органов государственной власти или органов местного самоуправления, подлежат регистрации в день поступления (с указанием даты и времени поступления обращения гражданина).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3. Должностное лицо органа государственной власти или органа местного самоуправления, уполномоченное на осуществление приема и обработки обращений граждан, принятых по телефонам "прямых линий" и "горячих линий", регистрирует обращение гражданина и формирует электронную карточку обращения гражданина (далее - электронная карточка) с указанием контактного телефона и (или) адреса электронной почты (при их наличии) обратившегося гражданина, сути вопроса, даты и времени поступления обращения.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4. Сведения, содержащиеся в электронной карточке, направляются соответствующим структурным подразделениям органов государственной власти или органов местного самоуправления для подготовки ответа гражданину по существу обращения.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5. Работа "прямых линий" и "горячих линий" осуществляется в соответствии с нормативными правовыми актами, принимаемыми органами государственной власти или органами местного самоуправления.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Организация деятельности "прямой линии" Правительства Архангельской области осуществляется в соответствии с указом Губернатора Архангельской области.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8. Дополнительные гарантии рассмотрения обращений граждан, поступивших через сеть Интернет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Исключена. - </w:t>
      </w:r>
      <w:hyperlink r:id="rId43" w:history="1">
        <w:r>
          <w:rPr>
            <w:color w:val="0000FF"/>
          </w:rPr>
          <w:t>Закон</w:t>
        </w:r>
      </w:hyperlink>
      <w:r>
        <w:t xml:space="preserve"> Архангельской области от 02.07.2018 N 650-45-ОЗ.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 xml:space="preserve">Статья </w:t>
      </w:r>
      <w:hyperlink r:id="rId44" w:history="1">
        <w:r>
          <w:rPr>
            <w:color w:val="0000FF"/>
          </w:rPr>
          <w:t>8</w:t>
        </w:r>
      </w:hyperlink>
      <w:r>
        <w:t>. Дополнительные гарантии рассмотрения обращений граждан по фактам коррупционной направленности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областным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 граждане вправе направлять обращения по фактам коррупционной направленности в органы государственной власти и органы местного самоуправления.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2. Обращения граждан по фактам коррупционной направленности включают в себя сведения о фактах коррупции и вымогательства со стороны государственных гражданских или муниципальных служащих, ущемления прав и законных интересов граждан, нарушения требований к служебному поведению, а также совершения иных деяний, содержащих признаки злоупотребления служебным положением.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3. 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lastRenderedPageBreak/>
        <w:t>4. Государственные гражданские служащие, муниципальные служащие, работающие с обращениями граждан по фактам коррупционной направленности,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5. Порядок работы с обращениями граждан по фактам коррупционной направленности устанавливается нормативными правовыми актами органов государственной власти или органов местного самоуправления.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Порядок организации работы с обращениями граждан по фактам коррупционной направленности, осуществляемой Правительством Архангельской области, устанавливается указом Губернатора Архангельской области.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 xml:space="preserve">Статья </w:t>
      </w:r>
      <w:hyperlink r:id="rId47" w:history="1">
        <w:r>
          <w:rPr>
            <w:color w:val="0000FF"/>
          </w:rPr>
          <w:t>9</w:t>
        </w:r>
      </w:hyperlink>
      <w:r>
        <w:t>. Дополнительные гарантии права граждан на получение письменного ответа на коллективное обращение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>1. Письменный ответ на коллективное обращение граждан (далее - ответ) направляется лицу, указанному в обращении в качестве получателя ответа или представителя коллектива граждан, подписавших обращение.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2. Если получатель ответа в коллективном обращении не определен, ответ направляется первому гражданину в списке обратившихся (подписавшихся) граждан, указавшему свой адрес места жительства.</w:t>
      </w:r>
    </w:p>
    <w:p w:rsidR="008C1A2B" w:rsidRDefault="008C1A2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Архангельской области от 02.07.2018 N 650-45-ОЗ)</w:t>
      </w:r>
    </w:p>
    <w:p w:rsidR="008C1A2B" w:rsidRDefault="008C1A2B">
      <w:pPr>
        <w:pStyle w:val="ConsPlusNormal"/>
        <w:spacing w:before="220"/>
        <w:ind w:firstLine="540"/>
        <w:jc w:val="both"/>
      </w:pPr>
      <w:r>
        <w:t>3. В случае, если просьба о направлении ответа выражена несколькими гражданами либо всеми лицами, подписавшими коллективное обращение, копия ответа направляется каждому из них по указанным ими адресам места жительства.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11. Сроки рассмотрения обращений граждан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Исключена. - </w:t>
      </w:r>
      <w:hyperlink r:id="rId49" w:history="1">
        <w:r>
          <w:rPr>
            <w:color w:val="0000FF"/>
          </w:rPr>
          <w:t>Закон</w:t>
        </w:r>
      </w:hyperlink>
      <w:r>
        <w:t xml:space="preserve"> Архангельской области от 02.07.2018 N 650-45-ОЗ.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>Статья 12. Ответственность за нарушение настоящего закона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 xml:space="preserve">Исключена. - </w:t>
      </w:r>
      <w:hyperlink r:id="rId50" w:history="1">
        <w:r>
          <w:rPr>
            <w:color w:val="0000FF"/>
          </w:rPr>
          <w:t>Закон</w:t>
        </w:r>
      </w:hyperlink>
      <w:r>
        <w:t xml:space="preserve"> Архангельской области от 02.07.2018 N 650-45-ОЗ.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Title"/>
        <w:ind w:firstLine="540"/>
        <w:jc w:val="both"/>
        <w:outlineLvl w:val="0"/>
      </w:pPr>
      <w:r>
        <w:t xml:space="preserve">Статья </w:t>
      </w:r>
      <w:hyperlink r:id="rId51" w:history="1">
        <w:r>
          <w:rPr>
            <w:color w:val="0000FF"/>
          </w:rPr>
          <w:t>11</w:t>
        </w:r>
      </w:hyperlink>
      <w:r>
        <w:t>. Вступление в силу настоящего закона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jc w:val="right"/>
      </w:pPr>
      <w:r>
        <w:t>Губернатор</w:t>
      </w:r>
    </w:p>
    <w:p w:rsidR="008C1A2B" w:rsidRDefault="008C1A2B">
      <w:pPr>
        <w:pStyle w:val="ConsPlusNormal"/>
        <w:jc w:val="right"/>
      </w:pPr>
      <w:r>
        <w:t>Архангельской области</w:t>
      </w:r>
    </w:p>
    <w:p w:rsidR="008C1A2B" w:rsidRDefault="008C1A2B">
      <w:pPr>
        <w:pStyle w:val="ConsPlusNormal"/>
        <w:jc w:val="right"/>
      </w:pPr>
      <w:proofErr w:type="spellStart"/>
      <w:r>
        <w:t>И.А.ОРЛОВ</w:t>
      </w:r>
      <w:proofErr w:type="spellEnd"/>
    </w:p>
    <w:p w:rsidR="008C1A2B" w:rsidRDefault="008C1A2B">
      <w:pPr>
        <w:pStyle w:val="ConsPlusNormal"/>
      </w:pPr>
      <w:r>
        <w:t>г. Архангельск</w:t>
      </w:r>
    </w:p>
    <w:p w:rsidR="008C1A2B" w:rsidRDefault="008C1A2B">
      <w:pPr>
        <w:pStyle w:val="ConsPlusNormal"/>
        <w:spacing w:before="220"/>
      </w:pPr>
      <w:r>
        <w:t>15 марта 2012 года</w:t>
      </w:r>
    </w:p>
    <w:p w:rsidR="008C1A2B" w:rsidRDefault="008C1A2B">
      <w:pPr>
        <w:pStyle w:val="ConsPlusNormal"/>
        <w:spacing w:before="220"/>
      </w:pPr>
      <w:r>
        <w:t>N 436-29-ОЗ</w:t>
      </w: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jc w:val="both"/>
      </w:pPr>
    </w:p>
    <w:p w:rsidR="008C1A2B" w:rsidRDefault="008C1A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B2A" w:rsidRDefault="00CA5B2A"/>
    <w:sectPr w:rsidR="00CA5B2A" w:rsidSect="005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2B"/>
    <w:rsid w:val="007D3BC1"/>
    <w:rsid w:val="008C1A2B"/>
    <w:rsid w:val="00C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EADA6-495C-450C-9107-746D4F2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A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0F5002571EE603C17040BDD002206B9A9492A9B8D71F29C41827236E51BA684FCDFB52F4122AA49E2EEAC712882BAFA40BEF15AF273AE1016F01qA55F" TargetMode="External"/><Relationship Id="rId18" Type="http://schemas.openxmlformats.org/officeDocument/2006/relationships/hyperlink" Target="consultantplus://offline/ref=D70F5002571EE603C17040BDD002206B9A9492A9B8DB1E28C71827236E51BA684FCDFB52F4122AA49E2EEBCE12882BAFA40BEF15AF273AE1016F01qA55F" TargetMode="External"/><Relationship Id="rId26" Type="http://schemas.openxmlformats.org/officeDocument/2006/relationships/hyperlink" Target="consultantplus://offline/ref=D70F5002571EE603C17040BDD002206B9A9492A9B8D71F29C41827236E51BA684FCDFB52F4122AA49E2EE9CF12882BAFA40BEF15AF273AE1016F01qA55F" TargetMode="External"/><Relationship Id="rId39" Type="http://schemas.openxmlformats.org/officeDocument/2006/relationships/hyperlink" Target="consultantplus://offline/ref=D70F5002571EE603C17040BDD002206B9A9492A9B8D71F29C41827236E51BA684FCDFB52F4122AA49E2EECCE12882BAFA40BEF15AF273AE1016F01qA5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0F5002571EE603C1705EB0C66E7E679A9EC8ACB3D3127B99477C7E3958B03F1A82FA1CB01B35A49B30E9C61BqD5EF" TargetMode="External"/><Relationship Id="rId34" Type="http://schemas.openxmlformats.org/officeDocument/2006/relationships/hyperlink" Target="consultantplus://offline/ref=D70F5002571EE603C17040BDD002206B9A9492A9B8D71F29C41827236E51BA684FCDFB52F4122AA49E2EEECE12882BAFA40BEF15AF273AE1016F01qA55F" TargetMode="External"/><Relationship Id="rId42" Type="http://schemas.openxmlformats.org/officeDocument/2006/relationships/hyperlink" Target="consultantplus://offline/ref=D70F5002571EE603C17040BDD002206B9A9492A9B8D71F29C41827236E51BA684FCDFB52F4122AA49E2EE3C312882BAFA40BEF15AF273AE1016F01qA55F" TargetMode="External"/><Relationship Id="rId47" Type="http://schemas.openxmlformats.org/officeDocument/2006/relationships/hyperlink" Target="consultantplus://offline/ref=D70F5002571EE603C17040BDD002206B9A9492A9B8D71F29C41827236E51BA684FCDFB52F4122AA49E2EE3CE12882BAFA40BEF15AF273AE1016F01qA55F" TargetMode="External"/><Relationship Id="rId50" Type="http://schemas.openxmlformats.org/officeDocument/2006/relationships/hyperlink" Target="consultantplus://offline/ref=D70F5002571EE603C17040BDD002206B9A9492A9B8D71F29C41827236E51BA684FCDFB52F4122AA49E2EE3CF12882BAFA40BEF15AF273AE1016F01qA55F" TargetMode="External"/><Relationship Id="rId7" Type="http://schemas.openxmlformats.org/officeDocument/2006/relationships/hyperlink" Target="consultantplus://offline/ref=D70F5002571EE603C17040BDD002206B9A9492A9B8D71F29C41827236E51BA684FCDFB52F4122AA49E2EEBCE12882BAFA40BEF15AF273AE1016F01qA55F" TargetMode="External"/><Relationship Id="rId12" Type="http://schemas.openxmlformats.org/officeDocument/2006/relationships/hyperlink" Target="consultantplus://offline/ref=D70F5002571EE603C17040BDD002206B9A9492A9B4DB1F25C41827236E51BA684FCDFB52F4122AA49E2EE9C512882BAFA40BEF15AF273AE1016F01qA55F" TargetMode="External"/><Relationship Id="rId17" Type="http://schemas.openxmlformats.org/officeDocument/2006/relationships/hyperlink" Target="consultantplus://offline/ref=D70F5002571EE603C17040BDD002206B9A9492A9B0D1192CC2157A296608B66A48C2A445E15B7EA99E2AF5C61CC278EBF3q054F" TargetMode="External"/><Relationship Id="rId25" Type="http://schemas.openxmlformats.org/officeDocument/2006/relationships/hyperlink" Target="consultantplus://offline/ref=D70F5002571EE603C17040BDD002206B9A9492A9B8D71F29C41827236E51BA684FCDFB52F4122AA49E2EE9C312882BAFA40BEF15AF273AE1016F01qA55F" TargetMode="External"/><Relationship Id="rId33" Type="http://schemas.openxmlformats.org/officeDocument/2006/relationships/hyperlink" Target="consultantplus://offline/ref=D70F5002571EE603C17040BDD002206B9A9492A9B8D71F29C41827236E51BA684FCDFB52F4122AA49E2EEEC112882BAFA40BEF15AF273AE1016F01qA55F" TargetMode="External"/><Relationship Id="rId38" Type="http://schemas.openxmlformats.org/officeDocument/2006/relationships/hyperlink" Target="consultantplus://offline/ref=D70F5002571EE603C17040BDD002206B9A9492A9B8D71F29C41827236E51BA684FCDFB52F4122AA49E2EEDC012882BAFA40BEF15AF273AE1016F01qA55F" TargetMode="External"/><Relationship Id="rId46" Type="http://schemas.openxmlformats.org/officeDocument/2006/relationships/hyperlink" Target="consultantplus://offline/ref=D70F5002571EE603C17040BDD002206B9A9492A9B0D11825C6107A296608B66A48C2A445E15B7EA99E2AF5C61CC278EBF3q05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0F5002571EE603C1705EB0C66E7E679A97C4A3B1DB127B99477C7E3958B03F1A82FA1CB01B35A49B30E9C61BqD5EF" TargetMode="External"/><Relationship Id="rId20" Type="http://schemas.openxmlformats.org/officeDocument/2006/relationships/hyperlink" Target="consultantplus://offline/ref=D70F5002571EE603C17040BDD002206B9A9492A9B8D71F29C41827236E51BA684FCDFB52F4122AA49E2EEAC512882BAFA40BEF15AF273AE1016F01qA55F" TargetMode="External"/><Relationship Id="rId29" Type="http://schemas.openxmlformats.org/officeDocument/2006/relationships/hyperlink" Target="consultantplus://offline/ref=D70F5002571EE603C17040BDD002206B9A9492A9B8D71F29C41827236E51BA684FCDFB52F4122AA49E2EE8C312882BAFA40BEF15AF273AE1016F01qA55F" TargetMode="External"/><Relationship Id="rId41" Type="http://schemas.openxmlformats.org/officeDocument/2006/relationships/hyperlink" Target="consultantplus://offline/ref=D70F5002571EE603C17040BDD002206B9A9492A9B8D71F29C41827236E51BA684FCDFB52F4122AA49E2EE3C412882BAFA40BEF15AF273AE1016F01qA5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F5002571EE603C17040BDD002206B9A9492A9B4DB1F25C41827236E51BA684FCDFB52F4122AA49E2EE9C712882BAFA40BEF15AF273AE1016F01qA55F" TargetMode="External"/><Relationship Id="rId11" Type="http://schemas.openxmlformats.org/officeDocument/2006/relationships/hyperlink" Target="consultantplus://offline/ref=D70F5002571EE603C17040BDD002206B9A9492A9B8D71F29C41827236E51BA684FCDFB52F4122AA49E2EEAC612882BAFA40BEF15AF273AE1016F01qA55F" TargetMode="External"/><Relationship Id="rId24" Type="http://schemas.openxmlformats.org/officeDocument/2006/relationships/hyperlink" Target="consultantplus://offline/ref=D70F5002571EE603C17040BDD002206B9A9492A9B8D71F29C41827236E51BA684FCDFB52F4122AA49E2EEACF12882BAFA40BEF15AF273AE1016F01qA55F" TargetMode="External"/><Relationship Id="rId32" Type="http://schemas.openxmlformats.org/officeDocument/2006/relationships/hyperlink" Target="consultantplus://offline/ref=D70F5002571EE603C17040BDD002206B9A9492A9B8D71F29C41827236E51BA684FCDFB52F4122AA49E2EE8CF12882BAFA40BEF15AF273AE1016F01qA55F" TargetMode="External"/><Relationship Id="rId37" Type="http://schemas.openxmlformats.org/officeDocument/2006/relationships/hyperlink" Target="consultantplus://offline/ref=D70F5002571EE603C17040BDD002206B9A9492A9B8D71F29C41827236E51BA684FCDFB52F4122AA49E2EEDC212882BAFA40BEF15AF273AE1016F01qA55F" TargetMode="External"/><Relationship Id="rId40" Type="http://schemas.openxmlformats.org/officeDocument/2006/relationships/hyperlink" Target="consultantplus://offline/ref=D70F5002571EE603C17040BDD002206B9A9492A9B8D71F29C41827236E51BA684FCDFB52F4122AA49E2EECCF12882BAFA40BEF15AF273AE1016F01qA55F" TargetMode="External"/><Relationship Id="rId45" Type="http://schemas.openxmlformats.org/officeDocument/2006/relationships/hyperlink" Target="consultantplus://offline/ref=D70F5002571EE603C1705EB0C66E7E679D9ECFA1B5D7127B99477C7E3958B03F1A82FA1CB01B35A49B30E9C61BqD5E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D70F5002571EE603C17040BDD002206B9A9492A9B5D41B2BC41827236E51BA684FCDFB40F44A26A49A30EBC307DE7AE9qF53F" TargetMode="External"/><Relationship Id="rId15" Type="http://schemas.openxmlformats.org/officeDocument/2006/relationships/hyperlink" Target="consultantplus://offline/ref=D70F5002571EE603C1705EB0C66E7E679A9EC8ACB3D3127B99477C7E3958B03F1A82FA1CB01B35A49B30E9C61BqD5EF" TargetMode="External"/><Relationship Id="rId23" Type="http://schemas.openxmlformats.org/officeDocument/2006/relationships/hyperlink" Target="consultantplus://offline/ref=D70F5002571EE603C17040BDD002206B9A9492A9B8D71F29C41827236E51BA684FCDFB52F4122AA49E2EEACE12882BAFA40BEF15AF273AE1016F01qA55F" TargetMode="External"/><Relationship Id="rId28" Type="http://schemas.openxmlformats.org/officeDocument/2006/relationships/hyperlink" Target="consultantplus://offline/ref=D70F5002571EE603C17040BDD002206B9A9492A9B8D71F29C41827236E51BA684FCDFB52F4122AA49E2EE8C212882BAFA40BEF15AF273AE1016F01qA55F" TargetMode="External"/><Relationship Id="rId36" Type="http://schemas.openxmlformats.org/officeDocument/2006/relationships/hyperlink" Target="consultantplus://offline/ref=D70F5002571EE603C17040BDD002206B9A9492A9B8D71F29C41827236E51BA684FCDFB52F4122AA49E2EEDC612882BAFA40BEF15AF273AE1016F01qA55F" TargetMode="External"/><Relationship Id="rId49" Type="http://schemas.openxmlformats.org/officeDocument/2006/relationships/hyperlink" Target="consultantplus://offline/ref=D70F5002571EE603C17040BDD002206B9A9492A9B8D71F29C41827236E51BA684FCDFB52F4122AA49E2EE3CF12882BAFA40BEF15AF273AE1016F01qA55F" TargetMode="External"/><Relationship Id="rId10" Type="http://schemas.openxmlformats.org/officeDocument/2006/relationships/hyperlink" Target="consultantplus://offline/ref=D70F5002571EE603C17040BDD002206B9A9492A9B4DB1F25C41827236E51BA684FCDFB52F4122AA49E2EE9C412882BAFA40BEF15AF273AE1016F01qA55F" TargetMode="External"/><Relationship Id="rId19" Type="http://schemas.openxmlformats.org/officeDocument/2006/relationships/hyperlink" Target="consultantplus://offline/ref=D70F5002571EE603C1705EB0C66E7E679A9EC8ACB3D3127B99477C7E3958B03F1A82FA1CB01B35A49B30E9C61BqD5EF" TargetMode="External"/><Relationship Id="rId31" Type="http://schemas.openxmlformats.org/officeDocument/2006/relationships/hyperlink" Target="consultantplus://offline/ref=D70F5002571EE603C17040BDD002206B9A9492A9B8D71F29C41827236E51BA684FCDFB52F4122AA49E2EE8CE12882BAFA40BEF15AF273AE1016F01qA55F" TargetMode="External"/><Relationship Id="rId44" Type="http://schemas.openxmlformats.org/officeDocument/2006/relationships/hyperlink" Target="consultantplus://offline/ref=D70F5002571EE603C17040BDD002206B9A9492A9B8D71F29C41827236E51BA684FCDFB52F4122AA49E2EE3C012882BAFA40BEF15AF273AE1016F01qA55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0F5002571EE603C1705EB0C66E7E679A9EC8ACB3D3127B99477C7E3958B03F0882A210B01F2BA59625BF975D8977EBF518EF14AF253FFDq051F" TargetMode="External"/><Relationship Id="rId14" Type="http://schemas.openxmlformats.org/officeDocument/2006/relationships/hyperlink" Target="consultantplus://offline/ref=D70F5002571EE603C17040BDD002206B9A9492A9B8D71F29C41827236E51BA684FCDFB52F4122AA49E2EEAC412882BAFA40BEF15AF273AE1016F01qA55F" TargetMode="External"/><Relationship Id="rId22" Type="http://schemas.openxmlformats.org/officeDocument/2006/relationships/hyperlink" Target="consultantplus://offline/ref=D70F5002571EE603C17040BDD002206B9A9492A9B8D71F29C41827236E51BA684FCDFB52F4122AA49E2EEAC312882BAFA40BEF15AF273AE1016F01qA55F" TargetMode="External"/><Relationship Id="rId27" Type="http://schemas.openxmlformats.org/officeDocument/2006/relationships/hyperlink" Target="consultantplus://offline/ref=D70F5002571EE603C17040BDD002206B9A9492A9B8D71F29C41827236E51BA684FCDFB52F4122AA49E2EE8C612882BAFA40BEF15AF273AE1016F01qA55F" TargetMode="External"/><Relationship Id="rId30" Type="http://schemas.openxmlformats.org/officeDocument/2006/relationships/hyperlink" Target="consultantplus://offline/ref=D70F5002571EE603C17040BDD002206B9A9492A9B8D71F29C41827236E51BA684FCDFB52F4122AA49E2EE8C012882BAFA40BEF15AF273AE1016F01qA55F" TargetMode="External"/><Relationship Id="rId35" Type="http://schemas.openxmlformats.org/officeDocument/2006/relationships/hyperlink" Target="consultantplus://offline/ref=D70F5002571EE603C17040BDD002206B9A9492A9B8D71F29C41827236E51BA684FCDFB52F4122AA49E2EEDC612882BAFA40BEF15AF273AE1016F01qA55F" TargetMode="External"/><Relationship Id="rId43" Type="http://schemas.openxmlformats.org/officeDocument/2006/relationships/hyperlink" Target="consultantplus://offline/ref=D70F5002571EE603C17040BDD002206B9A9492A9B8D71F29C41827236E51BA684FCDFB52F4122AA49E2EE3C012882BAFA40BEF15AF273AE1016F01qA55F" TargetMode="External"/><Relationship Id="rId48" Type="http://schemas.openxmlformats.org/officeDocument/2006/relationships/hyperlink" Target="consultantplus://offline/ref=D70F5002571EE603C17040BDD002206B9A9492A9B8D71F29C41827236E51BA684FCDFB52F4122AA49E2EE3CE12882BAFA40BEF15AF273AE1016F01qA55F" TargetMode="External"/><Relationship Id="rId8" Type="http://schemas.openxmlformats.org/officeDocument/2006/relationships/hyperlink" Target="consultantplus://offline/ref=D70F5002571EE603C17040BDD002206B9A9492A9B8DB1E28C71827236E51BA684FCDFB52F4122AA49E2EEBCE12882BAFA40BEF15AF273AE1016F01qA55F" TargetMode="External"/><Relationship Id="rId51" Type="http://schemas.openxmlformats.org/officeDocument/2006/relationships/hyperlink" Target="consultantplus://offline/ref=D70F5002571EE603C17040BDD002206B9A9492A9B8D71F29C41827236E51BA684FCDFB52F4122AA49E2EE2C612882BAFA40BEF15AF273AE1016F01qA5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Александра Евгеньевна</dc:creator>
  <cp:keywords/>
  <dc:description/>
  <cp:lastModifiedBy>Кондратова Александра Евгеньевна</cp:lastModifiedBy>
  <cp:revision>1</cp:revision>
  <dcterms:created xsi:type="dcterms:W3CDTF">2022-05-04T05:57:00Z</dcterms:created>
  <dcterms:modified xsi:type="dcterms:W3CDTF">2022-05-04T05:58:00Z</dcterms:modified>
</cp:coreProperties>
</file>